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5C4" w:rsidRDefault="009845C4" w:rsidP="009845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S2</w:t>
      </w:r>
    </w:p>
    <w:p w:rsidR="009845C4" w:rsidRDefault="009845C4" w:rsidP="009845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5C4" w:rsidRDefault="009845C4" w:rsidP="009845C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Effect Sizes of the Relationship Between Connectedness with LGBTQ+ Communities and Health-Related Outcomes</w:t>
      </w:r>
    </w:p>
    <w:p w:rsidR="009845C4" w:rsidRDefault="009845C4" w:rsidP="009845C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442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750"/>
        <w:gridCol w:w="1143"/>
        <w:gridCol w:w="1143"/>
        <w:gridCol w:w="1590"/>
        <w:gridCol w:w="1610"/>
        <w:gridCol w:w="1064"/>
        <w:gridCol w:w="630"/>
      </w:tblGrid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Author/Year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N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Percentage TNB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Percentage POC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Assessment of Connectedness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Health-Related Outcome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Pearson's </w:t>
            </w:r>
            <w:r w:rsidRPr="007D4C58">
              <w:rPr>
                <w:rFonts w:ascii="Times New Roman" w:eastAsiaTheme="minorHAns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>r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i/>
                <w:iCs/>
                <w:kern w:val="2"/>
                <w:sz w:val="24"/>
                <w:szCs w:val="24"/>
                <w14:ligatures w14:val="standardContextual"/>
              </w:rPr>
              <w:t>SE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Algarin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(2022)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151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Anderson-Carpenter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2281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78.95%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Aycock (2012)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Baiocco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198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Barr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20.50%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Battle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DeFreece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(2014)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748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Baumel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17.40%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29.90%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Brennan-Ing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2022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1,026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31.20%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Burish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 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2023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15.10%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Burrows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2022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44.40%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Connectedness,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Carter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2019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298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Cha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n et al. 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2020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931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Chan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Huang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2021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1,125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256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1,125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256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1,125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256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1,125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Chan (2023)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610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2.30%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Chodzen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0.002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Chong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Cogan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38.10%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Convertino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962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61.60%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-0.32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-0.36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-0.42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Cook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19.05%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71.40%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Cooke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Melchert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4.80%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13.10%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Cramer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475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12.60%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Craney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352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9.10%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Currin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Hubach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Davids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Green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-0.36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96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139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51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Davids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27.50%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Davidson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(2017)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246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Demant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1266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14.60%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Connectedness,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Duller (2018)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15.90%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Fairlie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670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32.70%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Connectedness,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Feinstein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(2017)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Felipe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 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2022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665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31%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Fergus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(2005)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-0.004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98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112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98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Fernandez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(2007)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566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Finlayson (2007)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Fish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1045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11.96%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78.70%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-0.47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Flanders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89.70%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41.90%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Flores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(2009)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67%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Foster-Gimbel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Frabel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Wortman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(1997)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825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10.60%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Frost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Meyer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396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66.20%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Ghanem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218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Goldbach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1911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Gomez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467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Gonzalez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Griffin et al.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66.67%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Guy (2023)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-0.207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Hanley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McLaren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162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Heiden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Rootes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384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10.94%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17.20%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Helsen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Hidalgo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258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29.80%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Holloway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526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63%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Hong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(2023)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0.66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Hotton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618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Jackman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332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55.90%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Job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6.30%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Johns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(2013)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29.80%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Connectedness,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471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29.80%</w:t>
            </w: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360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32.50%</w:t>
            </w: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0.020001158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360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32.50%</w:t>
            </w: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-0.005458799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360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32.50%</w:t>
            </w: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32.50%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Kalb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Kaniuka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496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18.50%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Kaufman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(2017)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Kim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Fredriksen-Goldsen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(2017)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2,138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4.80%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Kler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267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28.80%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Kousari-Rad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McLaren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(2013)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0.59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Kuyper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Bos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580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LaDuke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2.9%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22.9%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0.30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 xml:space="preserve">Lambe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(2017)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18.20%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Lazareic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363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9.70%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Lee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2,162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Lefevor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(2022a)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4.50%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21.10%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Lefevor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(2022b)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1,083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6.65%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20.60%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Lehavot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Lelutiu-Weinberger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(2013)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302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59%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Li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405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Litovich (2008)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957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39%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Lozano-Verduzco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-0.1-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151</w:t>
            </w: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151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Mahon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3.80%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Marsland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0.52%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25.80%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McCallum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McLaren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McConnell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(2018a)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419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McConnell (2018b)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McLaren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(2008)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McLaren (2009)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178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McLaren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(2013)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616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McLaren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(2015)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McLaren (2016)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160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McLaren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Castillo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306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3.60%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McLaren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Castillo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5.80%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8.40%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Meanley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Mendlein (2016)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14.40%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14.40%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Moody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28.80%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Morandini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229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16.20%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Morris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Muratore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38.70%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Naamani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El Jamil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Nelson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21.10%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Nuttbrock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64.80%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’H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andley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Courtice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564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11.30%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10.70%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Outland 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640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11.30%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Parmenter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Galliher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527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11.50%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73.70%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Perrin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317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24.60%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Petruzzella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Pflum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865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88%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Phillips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24.25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74%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Pluckhan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993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16.80%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18.90%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Puckett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436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Puckett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(2017)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820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68.10%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-0.09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Puckett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695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24.30%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Pulice-Farrow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269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16.80%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17.60%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Quinn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283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Rabasco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Andover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Ramirez-Valles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(2005)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0.295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Ratti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et al.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(2000)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98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0.27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Ribeiro-Goncalves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Roberts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Christens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4940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Rogers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2020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329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4.50%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79%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Rosario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(2004)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78%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Ross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(2014)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4273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0.19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Salfas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371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49.60%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Sang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20.20%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Sanscartier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MacDonald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(2019)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480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14.80%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22.50%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447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13.90%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23.70%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Schimmel- Bristow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27.60%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(2022)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Scroggs (2018)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365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53.70%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 xml:space="preserve">Scroggs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Love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1852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18.90%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31.30%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Sherman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Sherman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Shilo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890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Shilo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0.09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Simpson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(2016)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89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71.90%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Sivadon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(2014)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135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9%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20.50%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Skidmore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(2022a)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21.10%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Skidmore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(2022b)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10.40%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Smith (2023)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302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8.70%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-0.14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0.088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Suicidality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Soulliard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447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0.1676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Stanton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(2017)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447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77%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Suen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857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Suppes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3594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4.10%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77.10%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0.16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0.18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Szymanski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516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52%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Taber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516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23.60%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Testa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(2015)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844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11.40%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Thorpe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149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Town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447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0.01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Tuthill (2020)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6.40%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21.30%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-0.004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-0.001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0.078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Tuthill (2021)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1571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0.02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Tuthill (2022)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1571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use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Tylka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Andorka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(2012)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346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18.50%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Wall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342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31.30%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Watts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345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0.38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0.27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Wilder (2018)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193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30%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0.41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0.26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Wilensky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2021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244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19.70%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Substance Abuse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0.032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Wong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&amp; Tang 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(2004)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187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Woodrum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251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100%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17.90%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0.31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0.15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0.06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Wrench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Knapp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(2008)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231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4.30%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12%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Attendance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Physical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 w:val="restart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Yip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&amp; Chan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(2021)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401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0.32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Zablotska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(2012)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69,812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Social network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Sexual health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-0.02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Zervoulis </w:t>
            </w:r>
            <w:r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et al.</w:t>
            </w: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(2020)</w:t>
            </w:r>
          </w:p>
        </w:tc>
        <w:tc>
          <w:tcPr>
            <w:tcW w:w="75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191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0%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19.40%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Connectedness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 -being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Mental health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0.3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  <w:tr w:rsidR="009845C4" w:rsidRPr="007D4C58" w:rsidTr="000A5FBF">
        <w:trPr>
          <w:trHeight w:val="315"/>
        </w:trPr>
        <w:tc>
          <w:tcPr>
            <w:tcW w:w="1512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5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143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59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Well-being</w:t>
            </w:r>
          </w:p>
        </w:tc>
        <w:tc>
          <w:tcPr>
            <w:tcW w:w="1064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0.27</w:t>
            </w:r>
          </w:p>
        </w:tc>
        <w:tc>
          <w:tcPr>
            <w:tcW w:w="630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9845C4" w:rsidRPr="007D4C58" w:rsidRDefault="009845C4" w:rsidP="000A5FB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7D4C58">
              <w:rPr>
                <w:rFonts w:ascii="Times New Roman" w:eastAsiaTheme="minorHAnsi" w:hAnsi="Times New Roman" w:cs="Times New Roman"/>
                <w:kern w:val="2"/>
                <w:sz w:val="24"/>
                <w:szCs w:val="24"/>
                <w14:ligatures w14:val="standardContextual"/>
              </w:rPr>
              <w:t>0.07</w:t>
            </w:r>
          </w:p>
        </w:tc>
      </w:tr>
    </w:tbl>
    <w:p w:rsidR="00961481" w:rsidRDefault="00961481">
      <w:bookmarkStart w:id="0" w:name="_GoBack"/>
      <w:bookmarkEnd w:id="0"/>
    </w:p>
    <w:sectPr w:rsidR="009614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1196"/>
    <w:multiLevelType w:val="hybridMultilevel"/>
    <w:tmpl w:val="9E745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26093"/>
    <w:multiLevelType w:val="hybridMultilevel"/>
    <w:tmpl w:val="53601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B5525D"/>
    <w:multiLevelType w:val="hybridMultilevel"/>
    <w:tmpl w:val="0EA89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BFB"/>
    <w:multiLevelType w:val="hybridMultilevel"/>
    <w:tmpl w:val="75EEBE22"/>
    <w:lvl w:ilvl="0" w:tplc="D2F6B6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E737D"/>
    <w:multiLevelType w:val="hybridMultilevel"/>
    <w:tmpl w:val="5050987E"/>
    <w:lvl w:ilvl="0" w:tplc="17C06E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361D33"/>
    <w:multiLevelType w:val="hybridMultilevel"/>
    <w:tmpl w:val="8AC89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983"/>
    <w:multiLevelType w:val="hybridMultilevel"/>
    <w:tmpl w:val="CBB454FA"/>
    <w:lvl w:ilvl="0" w:tplc="E2D46B2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5234E"/>
    <w:multiLevelType w:val="hybridMultilevel"/>
    <w:tmpl w:val="7D220A00"/>
    <w:lvl w:ilvl="0" w:tplc="7444EC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8459E"/>
    <w:multiLevelType w:val="hybridMultilevel"/>
    <w:tmpl w:val="F866E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B50DB"/>
    <w:multiLevelType w:val="hybridMultilevel"/>
    <w:tmpl w:val="42D65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445B8"/>
    <w:multiLevelType w:val="hybridMultilevel"/>
    <w:tmpl w:val="E1E23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1D376F"/>
    <w:multiLevelType w:val="hybridMultilevel"/>
    <w:tmpl w:val="D0FCD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C270CE"/>
    <w:multiLevelType w:val="hybridMultilevel"/>
    <w:tmpl w:val="31387E92"/>
    <w:lvl w:ilvl="0" w:tplc="95FA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35650"/>
    <w:multiLevelType w:val="hybridMultilevel"/>
    <w:tmpl w:val="E47295E4"/>
    <w:lvl w:ilvl="0" w:tplc="4EE634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81E9B"/>
    <w:multiLevelType w:val="hybridMultilevel"/>
    <w:tmpl w:val="46407720"/>
    <w:lvl w:ilvl="0" w:tplc="3BD8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B7087"/>
    <w:multiLevelType w:val="hybridMultilevel"/>
    <w:tmpl w:val="1E4210DE"/>
    <w:lvl w:ilvl="0" w:tplc="D124E2B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0"/>
  </w:num>
  <w:num w:numId="8">
    <w:abstractNumId w:val="12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C4"/>
    <w:rsid w:val="00961481"/>
    <w:rsid w:val="0098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C4DE8E-BEDC-4240-9277-0D80E585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5C4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5C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5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5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5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5C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5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5C4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5C4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5C4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5C4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5C4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5C4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845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845C4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845C4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9845C4"/>
    <w:rPr>
      <w:i/>
      <w:iCs/>
    </w:rPr>
  </w:style>
  <w:style w:type="character" w:styleId="Hyperlink">
    <w:name w:val="Hyperlink"/>
    <w:basedOn w:val="DefaultParagraphFont"/>
    <w:uiPriority w:val="99"/>
    <w:unhideWhenUsed/>
    <w:rsid w:val="009845C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45C4"/>
    <w:pPr>
      <w:spacing w:after="0" w:line="240" w:lineRule="auto"/>
    </w:pPr>
    <w:rPr>
      <w:rFonts w:ascii="Calibri" w:eastAsiaTheme="minorEastAsia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5C4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5C4"/>
    <w:rPr>
      <w:rFonts w:ascii="Calibri" w:eastAsia="Calibri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C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C4"/>
    <w:rPr>
      <w:rFonts w:ascii="Calibri" w:eastAsia="Calibri" w:hAnsi="Calibri" w:cs="Calibri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45C4"/>
    <w:rPr>
      <w:rFonts w:ascii="Courier New" w:eastAsia="Times New Roman" w:hAnsi="Courier New" w:cs="Courier New"/>
      <w:sz w:val="20"/>
      <w:szCs w:val="20"/>
    </w:rPr>
  </w:style>
  <w:style w:type="character" w:customStyle="1" w:styleId="gnvmtomcdbb">
    <w:name w:val="gnvmtomcdbb"/>
    <w:basedOn w:val="DefaultParagraphFont"/>
    <w:rsid w:val="009845C4"/>
  </w:style>
  <w:style w:type="character" w:customStyle="1" w:styleId="gnvmtomchab">
    <w:name w:val="gnvmtomchab"/>
    <w:basedOn w:val="DefaultParagraphFont"/>
    <w:rsid w:val="009845C4"/>
  </w:style>
  <w:style w:type="paragraph" w:styleId="NoSpacing">
    <w:name w:val="No Spacing"/>
    <w:uiPriority w:val="1"/>
    <w:qFormat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customStyle="1" w:styleId="apple-converted-space">
    <w:name w:val="apple-converted-space"/>
    <w:basedOn w:val="DefaultParagraphFont"/>
    <w:rsid w:val="009845C4"/>
  </w:style>
  <w:style w:type="character" w:styleId="Emphasis">
    <w:name w:val="Emphasis"/>
    <w:basedOn w:val="DefaultParagraphFont"/>
    <w:uiPriority w:val="20"/>
    <w:qFormat/>
    <w:rsid w:val="009845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845C4"/>
    <w:rPr>
      <w:rFonts w:ascii="Calibri" w:eastAsiaTheme="minorEastAsia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845C4"/>
    <w:rPr>
      <w:rFonts w:ascii="Calibri" w:eastAsiaTheme="minorEastAsia" w:hAnsi="Calibri" w:cs="Calibri"/>
    </w:rPr>
  </w:style>
  <w:style w:type="paragraph" w:styleId="Revision">
    <w:name w:val="Revision"/>
    <w:hidden/>
    <w:uiPriority w:val="99"/>
    <w:semiHidden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styleId="Strong">
    <w:name w:val="Strong"/>
    <w:basedOn w:val="DefaultParagraphFont"/>
    <w:uiPriority w:val="22"/>
    <w:qFormat/>
    <w:rsid w:val="009845C4"/>
    <w:rPr>
      <w:b/>
      <w:bCs/>
    </w:rPr>
  </w:style>
  <w:style w:type="character" w:customStyle="1" w:styleId="vp">
    <w:name w:val="vp"/>
    <w:basedOn w:val="DefaultParagraphFont"/>
    <w:rsid w:val="009845C4"/>
  </w:style>
  <w:style w:type="character" w:customStyle="1" w:styleId="wp">
    <w:name w:val="wp"/>
    <w:basedOn w:val="DefaultParagraphFont"/>
    <w:rsid w:val="009845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45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845C4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9845C4"/>
  </w:style>
  <w:style w:type="paragraph" w:customStyle="1" w:styleId="msonormal0">
    <w:name w:val="msonormal"/>
    <w:basedOn w:val="Normal"/>
    <w:rsid w:val="0098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845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Lefevor</dc:creator>
  <cp:keywords/>
  <dc:description/>
  <cp:lastModifiedBy>Tyler Lefevor</cp:lastModifiedBy>
  <cp:revision>1</cp:revision>
  <dcterms:created xsi:type="dcterms:W3CDTF">2024-07-02T13:46:00Z</dcterms:created>
  <dcterms:modified xsi:type="dcterms:W3CDTF">2024-07-02T13:46:00Z</dcterms:modified>
</cp:coreProperties>
</file>